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18" w:rsidRDefault="005D3C07" w:rsidP="00E30B18">
      <w:pPr>
        <w:jc w:val="center"/>
        <w:rPr>
          <w:rFonts w:ascii="Comic Sans MS" w:hAnsi="Comic Sans MS"/>
          <w:b/>
          <w:i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648970" cy="619125"/>
            <wp:effectExtent l="0" t="0" r="0" b="9525"/>
            <wp:wrapSquare wrapText="bothSides"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B18" w:rsidRDefault="00E30B18" w:rsidP="00E30B18">
      <w:pPr>
        <w:jc w:val="center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 xml:space="preserve">DOCUMENT A USAGE DES </w:t>
      </w:r>
      <w:r w:rsidR="00AC113A">
        <w:rPr>
          <w:rFonts w:ascii="Comic Sans MS" w:hAnsi="Comic Sans MS"/>
          <w:b/>
          <w:i/>
          <w:sz w:val="24"/>
        </w:rPr>
        <w:t>COMMERCANTS ET ARTISANS MESLINOIS</w:t>
      </w:r>
      <w:r w:rsidR="00783822">
        <w:rPr>
          <w:rFonts w:ascii="Comic Sans MS" w:hAnsi="Comic Sans MS"/>
          <w:b/>
          <w:i/>
          <w:sz w:val="24"/>
        </w:rPr>
        <w:t xml:space="preserve"> ET DU PAYS DE MESLAY / GREZ</w:t>
      </w:r>
    </w:p>
    <w:p w:rsidR="00A95B6E" w:rsidRPr="00A95B6E" w:rsidRDefault="00E30B18" w:rsidP="001331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COMMUNICATION EVENEMENTIELLE</w:t>
      </w:r>
    </w:p>
    <w:p w:rsidR="00E30B18" w:rsidRDefault="00AC113A" w:rsidP="00E30B18">
      <w:pPr>
        <w:rPr>
          <w:rFonts w:ascii="Comic Sans MS" w:hAnsi="Comic Sans MS"/>
        </w:rPr>
      </w:pPr>
      <w:r>
        <w:rPr>
          <w:noProof/>
          <w:lang w:eastAsia="fr-FR"/>
        </w:rPr>
        <w:t>Les commerçants et artisans meslinois</w:t>
      </w:r>
      <w:r w:rsidR="00E30B18" w:rsidRPr="00F425B1">
        <w:t xml:space="preserve"> peuvent promouvoir leurs temps forts via </w:t>
      </w:r>
      <w:r>
        <w:rPr>
          <w:b/>
          <w:i/>
        </w:rPr>
        <w:t>l’affichage</w:t>
      </w:r>
      <w:r>
        <w:t xml:space="preserve"> évènementiel</w:t>
      </w:r>
      <w:r w:rsidR="00E30B18" w:rsidRPr="00F425B1">
        <w:t xml:space="preserve"> mis à leur disposition</w:t>
      </w:r>
      <w:r w:rsidR="00E30B18">
        <w:rPr>
          <w:rFonts w:ascii="Comic Sans MS" w:hAnsi="Comic Sans MS"/>
        </w:rPr>
        <w:t> :</w:t>
      </w:r>
    </w:p>
    <w:p w:rsidR="00E30B18" w:rsidRPr="00F425B1" w:rsidRDefault="00E30B18" w:rsidP="00E30B18">
      <w:r w:rsidRPr="00F425B1">
        <w:t>L’utilisation de ce</w:t>
      </w:r>
      <w:r w:rsidR="00AC113A">
        <w:t>t outil</w:t>
      </w:r>
      <w:r w:rsidRPr="00F425B1">
        <w:t xml:space="preserve"> est soumise à autorisation du maire suite à la remise des documents ci-dessous.</w:t>
      </w:r>
    </w:p>
    <w:p w:rsidR="00E30B18" w:rsidRPr="00A95B6E" w:rsidRDefault="00EA4343" w:rsidP="00A9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Charte d’</w:t>
      </w:r>
      <w:r w:rsidR="00E30B18" w:rsidRPr="00A95B6E">
        <w:rPr>
          <w:rFonts w:ascii="Comic Sans MS" w:hAnsi="Comic Sans MS"/>
          <w:b/>
          <w:sz w:val="28"/>
        </w:rPr>
        <w:t>Affichage</w:t>
      </w:r>
    </w:p>
    <w:p w:rsidR="00A95B6E" w:rsidRPr="00A95B6E" w:rsidRDefault="00A95B6E" w:rsidP="00A95B6E">
      <w:pPr>
        <w:spacing w:after="0" w:line="240" w:lineRule="auto"/>
        <w:jc w:val="both"/>
      </w:pPr>
      <w:r w:rsidRPr="00A95B6E">
        <w:t>La présente charte fixe les conditions d’affichage et de publicité temporaires à l’intérieur de l’agglomération. Tout affichage nécessite une demande d’autorisation préalable à la mairie dans un souci esthétique et environnemental.</w:t>
      </w:r>
    </w:p>
    <w:p w:rsidR="00A95B6E" w:rsidRPr="00A95B6E" w:rsidRDefault="00A95B6E" w:rsidP="00A95B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A95B6E" w:rsidRPr="00A95B6E" w:rsidRDefault="00A95B6E" w:rsidP="00A95B6E">
      <w:pPr>
        <w:spacing w:after="0" w:line="240" w:lineRule="auto"/>
        <w:jc w:val="both"/>
        <w:rPr>
          <w:rFonts w:eastAsia="Calibri" w:cs="Times New Roman"/>
          <w:b/>
          <w:sz w:val="24"/>
          <w:szCs w:val="24"/>
          <w:u w:val="single"/>
        </w:rPr>
      </w:pPr>
      <w:r w:rsidRPr="00A95B6E">
        <w:rPr>
          <w:rFonts w:eastAsia="Calibri" w:cs="Times New Roman"/>
          <w:b/>
          <w:sz w:val="24"/>
          <w:szCs w:val="24"/>
          <w:u w:val="single"/>
        </w:rPr>
        <w:t>1 – OÙ PEUT-ON AFFICHER ?</w:t>
      </w:r>
    </w:p>
    <w:p w:rsidR="00A95B6E" w:rsidRPr="00A95B6E" w:rsidRDefault="00A95B6E" w:rsidP="00A95B6E">
      <w:pPr>
        <w:spacing w:after="0" w:line="240" w:lineRule="auto"/>
        <w:jc w:val="both"/>
      </w:pPr>
      <w:r w:rsidRPr="00A95B6E">
        <w:t xml:space="preserve">Un plan de Meslay a été élaboré avec </w:t>
      </w:r>
      <w:r w:rsidRPr="00A95B6E">
        <w:rPr>
          <w:b/>
        </w:rPr>
        <w:t>15 points d’affichage possibles</w:t>
      </w:r>
      <w:r w:rsidRPr="00A95B6E">
        <w:t xml:space="preserve"> (cf. annexe </w:t>
      </w:r>
      <w:r w:rsidR="00DE3345">
        <w:t>4</w:t>
      </w:r>
      <w:r w:rsidRPr="00A95B6E">
        <w:t xml:space="preserve"> – plan), 7 points (numérotés de 1 à 7) aux différentes entrées de Ville et 6 points (numérotés de 8 à 13) dans Meslay + 2 points sucettes S1 et S2. </w:t>
      </w:r>
    </w:p>
    <w:p w:rsidR="00A95B6E" w:rsidRPr="00A95B6E" w:rsidRDefault="00A95B6E" w:rsidP="00A95B6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5B6E" w:rsidRPr="00EA57EF" w:rsidRDefault="00A95B6E" w:rsidP="00A95B6E">
      <w:pPr>
        <w:spacing w:after="0" w:line="240" w:lineRule="auto"/>
        <w:jc w:val="both"/>
      </w:pPr>
      <w:r w:rsidRPr="0006220E">
        <w:t>Aux entrées de ville, l’affichage doit être placé</w:t>
      </w:r>
      <w:r w:rsidRPr="00EA57EF">
        <w:t xml:space="preserve"> juste </w:t>
      </w:r>
      <w:r w:rsidRPr="00EA57EF">
        <w:rPr>
          <w:b/>
          <w:u w:val="single"/>
        </w:rPr>
        <w:t>après</w:t>
      </w:r>
      <w:r w:rsidRPr="00EA57EF">
        <w:t xml:space="preserve"> </w:t>
      </w:r>
      <w:r w:rsidRPr="0006220E">
        <w:t>le panneau d’entrée d’agglomération.</w:t>
      </w:r>
    </w:p>
    <w:p w:rsidR="00A95B6E" w:rsidRPr="00A95B6E" w:rsidRDefault="00A95B6E" w:rsidP="00A95B6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A95B6E" w:rsidRPr="00A95B6E" w:rsidRDefault="00A95B6E" w:rsidP="00A95B6E">
      <w:pPr>
        <w:spacing w:after="0" w:line="240" w:lineRule="auto"/>
        <w:jc w:val="both"/>
      </w:pPr>
      <w:r w:rsidRPr="00A95B6E">
        <w:t xml:space="preserve">Le plan proposé </w:t>
      </w:r>
      <w:r w:rsidRPr="00A95B6E">
        <w:rPr>
          <w:b/>
        </w:rPr>
        <w:t>validé</w:t>
      </w:r>
      <w:r w:rsidRPr="00A95B6E">
        <w:t xml:space="preserve"> par la Commission et le Conseil Municipal du 25 février 2016 est joint en annexe au formulaire de demande d’affichage envoyé aux responsables d’associations et de structures </w:t>
      </w:r>
      <w:r w:rsidR="00EA4343">
        <w:t>communales</w:t>
      </w:r>
      <w:r w:rsidRPr="00A95B6E">
        <w:t xml:space="preserve"> de MESLAY-DU-MAINE.</w:t>
      </w:r>
    </w:p>
    <w:p w:rsidR="00A95B6E" w:rsidRPr="00A95B6E" w:rsidRDefault="00A95B6E" w:rsidP="00A95B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A95B6E" w:rsidRPr="00A95B6E" w:rsidRDefault="00A95B6E" w:rsidP="00A95B6E">
      <w:pPr>
        <w:spacing w:after="0" w:line="240" w:lineRule="auto"/>
        <w:jc w:val="both"/>
        <w:rPr>
          <w:rFonts w:eastAsia="Calibri" w:cs="Times New Roman"/>
          <w:b/>
          <w:sz w:val="24"/>
          <w:szCs w:val="24"/>
          <w:u w:val="single"/>
        </w:rPr>
      </w:pPr>
      <w:r w:rsidRPr="00A95B6E">
        <w:rPr>
          <w:rFonts w:eastAsia="Calibri" w:cs="Times New Roman"/>
          <w:b/>
          <w:sz w:val="24"/>
          <w:szCs w:val="24"/>
          <w:u w:val="single"/>
        </w:rPr>
        <w:t>2 – QUI PEUT AFFICHER, POUR QUOI ET OÙ ?</w:t>
      </w:r>
    </w:p>
    <w:p w:rsidR="00A95B6E" w:rsidRPr="00A95B6E" w:rsidRDefault="00A95B6E" w:rsidP="00A95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13A" w:rsidRPr="00AC113A" w:rsidRDefault="00AC113A" w:rsidP="00AC113A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113A">
        <w:rPr>
          <w:b/>
        </w:rPr>
        <w:t xml:space="preserve">Les structures commerciales </w:t>
      </w:r>
      <w:proofErr w:type="spellStart"/>
      <w:r w:rsidRPr="00AC113A">
        <w:rPr>
          <w:b/>
        </w:rPr>
        <w:t>meslinoises</w:t>
      </w:r>
      <w:proofErr w:type="spellEnd"/>
      <w:r w:rsidRPr="00AC11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113A">
        <w:rPr>
          <w:rFonts w:ascii="Times New Roman" w:eastAsia="Calibri" w:hAnsi="Times New Roman" w:cs="Times New Roman"/>
          <w:sz w:val="24"/>
          <w:szCs w:val="24"/>
        </w:rPr>
        <w:t>peuvent afficher aux entrées de Meslay (</w:t>
      </w:r>
      <w:r w:rsidRPr="00AC113A">
        <w:rPr>
          <w:b/>
        </w:rPr>
        <w:t>points 1 à 7</w:t>
      </w:r>
      <w:r w:rsidRPr="00AC113A">
        <w:rPr>
          <w:rFonts w:ascii="Times New Roman" w:eastAsia="Calibri" w:hAnsi="Times New Roman" w:cs="Times New Roman"/>
          <w:sz w:val="24"/>
          <w:szCs w:val="24"/>
        </w:rPr>
        <w:t xml:space="preserve">) et sur les </w:t>
      </w:r>
      <w:r w:rsidRPr="00AC113A">
        <w:rPr>
          <w:b/>
        </w:rPr>
        <w:t>points 8 – 9 – 13</w:t>
      </w:r>
      <w:r w:rsidRPr="00AC113A">
        <w:rPr>
          <w:rFonts w:ascii="Times New Roman" w:eastAsia="Calibri" w:hAnsi="Times New Roman" w:cs="Times New Roman"/>
          <w:sz w:val="24"/>
          <w:szCs w:val="24"/>
        </w:rPr>
        <w:t xml:space="preserve">, soit sur 10 emplacements. </w:t>
      </w:r>
    </w:p>
    <w:p w:rsidR="00AC113A" w:rsidRPr="00AC113A" w:rsidRDefault="00AC113A" w:rsidP="00AC113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13A">
        <w:rPr>
          <w:rFonts w:ascii="Times New Roman" w:eastAsia="Calibri" w:hAnsi="Times New Roman" w:cs="Times New Roman"/>
          <w:sz w:val="24"/>
          <w:szCs w:val="24"/>
        </w:rPr>
        <w:t>L’affichage n’est pas autorisé au Carrefour du centre et place du Marché.</w:t>
      </w:r>
    </w:p>
    <w:p w:rsidR="00AC113A" w:rsidRPr="00AC113A" w:rsidRDefault="00AC113A" w:rsidP="00AC113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13A" w:rsidRPr="00AC113A" w:rsidRDefault="00AC113A" w:rsidP="00AC113A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13A">
        <w:rPr>
          <w:b/>
        </w:rPr>
        <w:t>Les entreprises et autres structures commerciales du territoire de la CCPMG</w:t>
      </w:r>
      <w:r w:rsidRPr="00AC11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113A">
        <w:rPr>
          <w:rFonts w:ascii="Times New Roman" w:eastAsia="Calibri" w:hAnsi="Times New Roman" w:cs="Times New Roman"/>
          <w:sz w:val="24"/>
          <w:szCs w:val="24"/>
        </w:rPr>
        <w:t xml:space="preserve">peuvent afficher uniquement sur l’axe Laval Sablé soit sur les </w:t>
      </w:r>
      <w:r w:rsidRPr="00AC113A">
        <w:rPr>
          <w:b/>
        </w:rPr>
        <w:t>points 1 et 5</w:t>
      </w:r>
      <w:r w:rsidRPr="00AC11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5B6E" w:rsidRPr="00A95B6E" w:rsidRDefault="00A95B6E" w:rsidP="00A95B6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5B6E" w:rsidRPr="00A95B6E" w:rsidRDefault="00A95B6E" w:rsidP="00A95B6E">
      <w:pPr>
        <w:spacing w:after="0" w:line="240" w:lineRule="auto"/>
        <w:ind w:left="720"/>
        <w:contextualSpacing/>
        <w:jc w:val="both"/>
      </w:pPr>
      <w:r w:rsidRPr="00A95B6E">
        <w:t>L’affichage n’est pas autorisé au Carrefour du centre et place du Marché.</w:t>
      </w:r>
    </w:p>
    <w:p w:rsidR="00A95B6E" w:rsidRPr="00A95B6E" w:rsidRDefault="00A95B6E" w:rsidP="00A95B6E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5B6E" w:rsidRPr="00A95B6E" w:rsidRDefault="00A95B6E" w:rsidP="00A95B6E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B6E">
        <w:rPr>
          <w:b/>
        </w:rPr>
        <w:t>Les marchands ambulants</w:t>
      </w:r>
      <w:r w:rsidRPr="00A95B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5B6E">
        <w:t>sont autorisés durant le temps de leur installation à déposer leur publicité au sol et à assurer un fléchage directionnel. Ceux-ci sont retirés lors du départ.</w:t>
      </w:r>
    </w:p>
    <w:p w:rsidR="00A95B6E" w:rsidRPr="00A95B6E" w:rsidRDefault="00A95B6E" w:rsidP="00A95B6E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5B6E" w:rsidRPr="00A95B6E" w:rsidRDefault="00A95B6E" w:rsidP="00A95B6E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B6E">
        <w:rPr>
          <w:b/>
        </w:rPr>
        <w:t>L’affichage n’est pas autorisé sur les ronds-points</w:t>
      </w:r>
      <w:r w:rsidRPr="00A95B6E">
        <w:rPr>
          <w:rFonts w:ascii="Times New Roman" w:eastAsia="Calibri" w:hAnsi="Times New Roman" w:cs="Times New Roman"/>
          <w:sz w:val="24"/>
          <w:szCs w:val="24"/>
        </w:rPr>
        <w:t xml:space="preserve"> afin d’assurer la sécurité routière.</w:t>
      </w:r>
    </w:p>
    <w:p w:rsidR="00A95B6E" w:rsidRPr="00A95B6E" w:rsidRDefault="00A95B6E" w:rsidP="00A95B6E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5B6E" w:rsidRPr="00A95B6E" w:rsidRDefault="00A95B6E" w:rsidP="00A95B6E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jc w:val="both"/>
      </w:pPr>
      <w:r w:rsidRPr="00A95B6E">
        <w:t>Toute publicité est strictement interdite sur les arbres, monuments historiques, sites naturels, parcs, panneaux de signalisation et de direction.</w:t>
      </w:r>
    </w:p>
    <w:p w:rsidR="00A95B6E" w:rsidRPr="00A95B6E" w:rsidRDefault="00A95B6E" w:rsidP="00A95B6E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5B6E" w:rsidRPr="00EA4343" w:rsidRDefault="00A95B6E" w:rsidP="00A95B6E">
      <w:pPr>
        <w:numPr>
          <w:ilvl w:val="0"/>
          <w:numId w:val="3"/>
        </w:numPr>
        <w:spacing w:before="100" w:beforeAutospacing="1" w:after="0" w:afterAutospacing="1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4343">
        <w:rPr>
          <w:b/>
        </w:rPr>
        <w:t>Le fléchage directionnel</w:t>
      </w:r>
      <w:r w:rsidRPr="00EA4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5B6E">
        <w:t xml:space="preserve">est autorisé pour les manifestations mais devra être retiré comme l’affichage, dans les 3 jours suivant la manifestation. </w:t>
      </w:r>
    </w:p>
    <w:p w:rsidR="00EA4343" w:rsidRPr="00EA4343" w:rsidRDefault="00EA4343" w:rsidP="00EA4343">
      <w:pPr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5B6E" w:rsidRPr="00A95B6E" w:rsidRDefault="00A95B6E" w:rsidP="00A9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contextualSpacing/>
        <w:jc w:val="both"/>
        <w:rPr>
          <w:rFonts w:eastAsia="Calibri" w:cs="Times New Roman"/>
          <w:i/>
          <w:sz w:val="24"/>
          <w:szCs w:val="20"/>
        </w:rPr>
      </w:pPr>
      <w:r w:rsidRPr="00A95B6E">
        <w:rPr>
          <w:rFonts w:eastAsia="Calibri" w:cs="Times New Roman"/>
          <w:b/>
          <w:i/>
          <w:sz w:val="24"/>
          <w:szCs w:val="20"/>
        </w:rPr>
        <w:t>Petit rappel</w:t>
      </w:r>
      <w:r w:rsidRPr="00A95B6E">
        <w:rPr>
          <w:rFonts w:eastAsia="Calibri" w:cs="Times New Roman"/>
          <w:i/>
          <w:sz w:val="24"/>
          <w:szCs w:val="20"/>
        </w:rPr>
        <w:t>, les règles élémentaires de courtoisie s’appliquent pour ces affichages, c’est-à-dire qu’une association ne peut s’arroger le droit de déplacer ou de supprimer un panneau (ou une banderole) posé antérieurement par une autre association.</w:t>
      </w:r>
    </w:p>
    <w:p w:rsidR="00A95B6E" w:rsidRPr="00A95B6E" w:rsidRDefault="00A95B6E" w:rsidP="00A9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A95B6E" w:rsidRPr="0013314F" w:rsidRDefault="00A95B6E" w:rsidP="00A95B6E">
      <w:pPr>
        <w:spacing w:after="0" w:line="240" w:lineRule="auto"/>
        <w:jc w:val="both"/>
        <w:rPr>
          <w:rFonts w:eastAsia="Calibri" w:cs="Times New Roman"/>
          <w:b/>
          <w:sz w:val="8"/>
          <w:szCs w:val="8"/>
          <w:u w:val="single"/>
        </w:rPr>
      </w:pPr>
    </w:p>
    <w:p w:rsidR="00783822" w:rsidRDefault="00783822" w:rsidP="00A95B6E">
      <w:pPr>
        <w:spacing w:after="0" w:line="240" w:lineRule="auto"/>
        <w:jc w:val="both"/>
        <w:rPr>
          <w:rFonts w:eastAsia="Calibri" w:cs="Times New Roman"/>
          <w:b/>
          <w:sz w:val="24"/>
          <w:szCs w:val="24"/>
          <w:u w:val="single"/>
        </w:rPr>
      </w:pPr>
    </w:p>
    <w:p w:rsidR="00783822" w:rsidRDefault="00783822" w:rsidP="00A95B6E">
      <w:pPr>
        <w:spacing w:after="0" w:line="240" w:lineRule="auto"/>
        <w:jc w:val="both"/>
        <w:rPr>
          <w:rFonts w:eastAsia="Calibri" w:cs="Times New Roman"/>
          <w:b/>
          <w:sz w:val="24"/>
          <w:szCs w:val="24"/>
          <w:u w:val="single"/>
        </w:rPr>
      </w:pPr>
    </w:p>
    <w:p w:rsidR="00783822" w:rsidRDefault="00783822" w:rsidP="00A95B6E">
      <w:pPr>
        <w:spacing w:after="0" w:line="240" w:lineRule="auto"/>
        <w:jc w:val="both"/>
        <w:rPr>
          <w:rFonts w:eastAsia="Calibri" w:cs="Times New Roman"/>
          <w:b/>
          <w:sz w:val="24"/>
          <w:szCs w:val="24"/>
          <w:u w:val="single"/>
        </w:rPr>
      </w:pPr>
    </w:p>
    <w:p w:rsidR="00783822" w:rsidRDefault="00783822" w:rsidP="00A95B6E">
      <w:pPr>
        <w:spacing w:after="0" w:line="240" w:lineRule="auto"/>
        <w:jc w:val="both"/>
        <w:rPr>
          <w:rFonts w:eastAsia="Calibri" w:cs="Times New Roman"/>
          <w:b/>
          <w:sz w:val="24"/>
          <w:szCs w:val="24"/>
          <w:u w:val="single"/>
        </w:rPr>
      </w:pPr>
    </w:p>
    <w:p w:rsidR="00783822" w:rsidRDefault="00783822" w:rsidP="00A95B6E">
      <w:pPr>
        <w:spacing w:after="0" w:line="240" w:lineRule="auto"/>
        <w:jc w:val="both"/>
        <w:rPr>
          <w:rFonts w:eastAsia="Calibri" w:cs="Times New Roman"/>
          <w:b/>
          <w:sz w:val="24"/>
          <w:szCs w:val="24"/>
          <w:u w:val="single"/>
        </w:rPr>
      </w:pPr>
    </w:p>
    <w:p w:rsidR="00783822" w:rsidRDefault="00783822" w:rsidP="00A95B6E">
      <w:pPr>
        <w:spacing w:after="0" w:line="240" w:lineRule="auto"/>
        <w:jc w:val="both"/>
        <w:rPr>
          <w:rFonts w:eastAsia="Calibri" w:cs="Times New Roman"/>
          <w:b/>
          <w:sz w:val="24"/>
          <w:szCs w:val="24"/>
          <w:u w:val="single"/>
        </w:rPr>
      </w:pPr>
    </w:p>
    <w:p w:rsidR="00A95B6E" w:rsidRPr="00A95B6E" w:rsidRDefault="00A95B6E" w:rsidP="00A95B6E">
      <w:pPr>
        <w:spacing w:after="0" w:line="240" w:lineRule="auto"/>
        <w:jc w:val="both"/>
        <w:rPr>
          <w:rFonts w:eastAsia="Calibri" w:cs="Times New Roman"/>
          <w:b/>
          <w:sz w:val="24"/>
          <w:szCs w:val="24"/>
          <w:u w:val="single"/>
        </w:rPr>
      </w:pPr>
      <w:r w:rsidRPr="00A95B6E">
        <w:rPr>
          <w:rFonts w:eastAsia="Calibri" w:cs="Times New Roman"/>
          <w:b/>
          <w:sz w:val="24"/>
          <w:szCs w:val="24"/>
          <w:u w:val="single"/>
        </w:rPr>
        <w:lastRenderedPageBreak/>
        <w:t>3 – QUAND AFFICHER ET PENDANT COMBIEN DE TEMPS ?</w:t>
      </w:r>
    </w:p>
    <w:p w:rsidR="00A95B6E" w:rsidRPr="0013314F" w:rsidRDefault="00A95B6E" w:rsidP="00A95B6E">
      <w:pPr>
        <w:spacing w:after="0" w:line="240" w:lineRule="auto"/>
        <w:jc w:val="both"/>
        <w:rPr>
          <w:rFonts w:eastAsia="Calibri" w:cs="Times New Roman"/>
          <w:sz w:val="8"/>
          <w:szCs w:val="8"/>
        </w:rPr>
      </w:pPr>
    </w:p>
    <w:p w:rsidR="00A95B6E" w:rsidRPr="00A95B6E" w:rsidRDefault="00A95B6E" w:rsidP="00A95B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5B6E">
        <w:t>Le demandeur peut poser l’affichage</w:t>
      </w:r>
      <w:r w:rsidRPr="00A95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5B6E">
        <w:rPr>
          <w:rFonts w:ascii="Times New Roman" w:eastAsia="Calibri" w:hAnsi="Times New Roman" w:cs="Times New Roman"/>
          <w:b/>
          <w:sz w:val="24"/>
          <w:szCs w:val="24"/>
        </w:rPr>
        <w:t>au maximum 2 semaines avant</w:t>
      </w:r>
      <w:r w:rsidRPr="00A95B6E">
        <w:rPr>
          <w:rFonts w:ascii="Times New Roman" w:eastAsia="Calibri" w:hAnsi="Times New Roman" w:cs="Times New Roman"/>
          <w:sz w:val="24"/>
          <w:szCs w:val="24"/>
        </w:rPr>
        <w:t xml:space="preserve"> l</w:t>
      </w:r>
      <w:r w:rsidRPr="00A95B6E">
        <w:t>e début de la manifestation et doit retirer ledit affichage</w:t>
      </w:r>
      <w:r w:rsidRPr="00A95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5B6E">
        <w:rPr>
          <w:rFonts w:ascii="Times New Roman" w:eastAsia="Calibri" w:hAnsi="Times New Roman" w:cs="Times New Roman"/>
          <w:b/>
          <w:sz w:val="24"/>
          <w:szCs w:val="24"/>
        </w:rPr>
        <w:t>au maximum 3 jours après la fin de la manifestation</w:t>
      </w:r>
      <w:r w:rsidRPr="00A95B6E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A95B6E" w:rsidRPr="0013314F" w:rsidRDefault="00A95B6E" w:rsidP="00A95B6E">
      <w:pPr>
        <w:spacing w:after="0" w:line="240" w:lineRule="auto"/>
        <w:jc w:val="both"/>
        <w:rPr>
          <w:rFonts w:eastAsia="Calibri" w:cs="Times New Roman"/>
          <w:b/>
          <w:sz w:val="8"/>
          <w:szCs w:val="8"/>
          <w:u w:val="single"/>
        </w:rPr>
      </w:pPr>
    </w:p>
    <w:p w:rsidR="00A95B6E" w:rsidRPr="00A95B6E" w:rsidRDefault="00A95B6E" w:rsidP="00A95B6E">
      <w:pPr>
        <w:spacing w:after="0" w:line="240" w:lineRule="auto"/>
        <w:jc w:val="both"/>
        <w:rPr>
          <w:rFonts w:eastAsia="Calibri" w:cs="Times New Roman"/>
          <w:b/>
          <w:sz w:val="24"/>
          <w:szCs w:val="24"/>
          <w:u w:val="single"/>
        </w:rPr>
      </w:pPr>
      <w:r w:rsidRPr="00A95B6E">
        <w:rPr>
          <w:rFonts w:eastAsia="Calibri" w:cs="Times New Roman"/>
          <w:b/>
          <w:sz w:val="24"/>
          <w:szCs w:val="24"/>
          <w:u w:val="single"/>
        </w:rPr>
        <w:t>4 – QUEL TYPE D’AFFICHAGE UTILISER ?</w:t>
      </w:r>
    </w:p>
    <w:p w:rsidR="00A95B6E" w:rsidRPr="0013314F" w:rsidRDefault="00A95B6E" w:rsidP="00A95B6E">
      <w:pPr>
        <w:spacing w:after="0" w:line="240" w:lineRule="auto"/>
        <w:jc w:val="both"/>
        <w:rPr>
          <w:rFonts w:eastAsia="Calibri" w:cs="Times New Roman"/>
          <w:b/>
          <w:sz w:val="8"/>
          <w:szCs w:val="8"/>
          <w:u w:val="single"/>
        </w:rPr>
      </w:pPr>
    </w:p>
    <w:p w:rsidR="00A95B6E" w:rsidRPr="00A95B6E" w:rsidRDefault="00A95B6E" w:rsidP="00A95B6E">
      <w:pPr>
        <w:numPr>
          <w:ilvl w:val="0"/>
          <w:numId w:val="6"/>
        </w:numPr>
        <w:spacing w:before="100" w:beforeAutospacing="1" w:after="0" w:afterAutospacing="1" w:line="240" w:lineRule="auto"/>
        <w:contextualSpacing/>
        <w:jc w:val="both"/>
      </w:pPr>
      <w:r w:rsidRPr="00A95B6E">
        <w:t>Selon la législation en vigueur</w:t>
      </w:r>
      <w:r w:rsidRPr="00A95B6E">
        <w:rPr>
          <w:rFonts w:ascii="Times New Roman" w:eastAsia="Calibri" w:hAnsi="Times New Roman" w:cs="Times New Roman"/>
          <w:sz w:val="24"/>
          <w:szCs w:val="24"/>
        </w:rPr>
        <w:t xml:space="preserve">, le </w:t>
      </w:r>
      <w:r w:rsidRPr="00A95B6E">
        <w:rPr>
          <w:rFonts w:ascii="Times New Roman" w:eastAsia="Calibri" w:hAnsi="Times New Roman" w:cs="Times New Roman"/>
          <w:b/>
          <w:sz w:val="24"/>
          <w:szCs w:val="24"/>
          <w:u w:val="single"/>
        </w:rPr>
        <w:t>panneau</w:t>
      </w:r>
      <w:r w:rsidRPr="00A95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5B6E">
        <w:t>ne peut excéder</w:t>
      </w:r>
      <w:r w:rsidRPr="00A95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5B6E">
        <w:rPr>
          <w:rFonts w:ascii="Times New Roman" w:eastAsia="Calibri" w:hAnsi="Times New Roman" w:cs="Times New Roman"/>
          <w:b/>
          <w:sz w:val="24"/>
          <w:szCs w:val="24"/>
          <w:u w:val="single"/>
        </w:rPr>
        <w:t>1m de haut x 1,50m de large</w:t>
      </w:r>
      <w:r w:rsidRPr="00A95B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95B6E">
        <w:t>Ce panneau support est soit fixé sur un trépied, soit enfoncé solidement dans le sol, si ce dernier est en terre</w:t>
      </w:r>
      <w:r w:rsidRPr="00A95B6E">
        <w:rPr>
          <w:rFonts w:ascii="Times New Roman" w:eastAsia="Calibri" w:hAnsi="Times New Roman" w:cs="Times New Roman"/>
          <w:b/>
          <w:sz w:val="24"/>
          <w:szCs w:val="24"/>
          <w:u w:val="single"/>
        </w:rPr>
        <w:t>. Il est strictement interdit de fixer sur les arbres, monuments historiques, panneaux de signalisation et de direction</w:t>
      </w:r>
      <w:r w:rsidRPr="00A95B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95B6E">
        <w:t xml:space="preserve">Au point 10 et pour les structures autorisées (associations </w:t>
      </w:r>
      <w:proofErr w:type="spellStart"/>
      <w:r w:rsidRPr="00A95B6E">
        <w:t>meslinoises</w:t>
      </w:r>
      <w:proofErr w:type="spellEnd"/>
      <w:r w:rsidRPr="00A95B6E">
        <w:t xml:space="preserve"> uniquement) un affichage est toléré sur les candélabres et mâts de signalisation à condition d’utiliser du fil de fer gainé ou de la corde. Sur ce point, un seul affichage est toléré au format A3 maximum (42cm x 29.7cm).</w:t>
      </w:r>
    </w:p>
    <w:p w:rsidR="00A95B6E" w:rsidRPr="00A95B6E" w:rsidRDefault="00A95B6E" w:rsidP="00A95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B6E" w:rsidRPr="00A95B6E" w:rsidRDefault="00A95B6E" w:rsidP="00A95B6E">
      <w:pPr>
        <w:numPr>
          <w:ilvl w:val="0"/>
          <w:numId w:val="6"/>
        </w:numPr>
        <w:spacing w:before="100" w:beforeAutospacing="1" w:after="0" w:afterAutospacing="1" w:line="240" w:lineRule="auto"/>
        <w:contextualSpacing/>
        <w:jc w:val="both"/>
      </w:pPr>
      <w:r w:rsidRPr="00A95B6E">
        <w:t>En ce qui concerne les micro-pancartes disposées en entrée de ville, après le panneau d’entrée d’agglomération, elles sont limitées à 3 sur chacun des points 1 à 7, d’un format A4 (21cm X 29.7cm). Ces micro-pancartes sont placées à 1m minimum du bord de la chaussée et enfoncées solidement dans le sol si ce dernier est en terre.</w:t>
      </w:r>
    </w:p>
    <w:p w:rsidR="00A95B6E" w:rsidRPr="0013314F" w:rsidRDefault="00A95B6E" w:rsidP="00A95B6E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Calibri" w:hAnsi="Times New Roman" w:cs="Times New Roman"/>
          <w:sz w:val="8"/>
          <w:szCs w:val="8"/>
        </w:rPr>
      </w:pPr>
    </w:p>
    <w:p w:rsidR="00A95B6E" w:rsidRPr="00A95B6E" w:rsidRDefault="00A95B6E" w:rsidP="00A95B6E">
      <w:pPr>
        <w:spacing w:after="0" w:line="240" w:lineRule="auto"/>
        <w:jc w:val="both"/>
      </w:pPr>
      <w:r w:rsidRPr="00A95B6E">
        <w:t>Dans tous les cas chacun doit veiller à ne pas nuire à la sécurité piétonne et routière.</w:t>
      </w:r>
    </w:p>
    <w:p w:rsidR="00A95B6E" w:rsidRPr="0013314F" w:rsidRDefault="00A95B6E" w:rsidP="00A95B6E">
      <w:pPr>
        <w:spacing w:after="0" w:line="240" w:lineRule="auto"/>
        <w:jc w:val="both"/>
        <w:rPr>
          <w:rFonts w:eastAsia="Calibri" w:cs="Times New Roman"/>
          <w:sz w:val="8"/>
          <w:szCs w:val="8"/>
        </w:rPr>
      </w:pPr>
    </w:p>
    <w:p w:rsidR="00A95B6E" w:rsidRPr="00A95B6E" w:rsidRDefault="00A95B6E" w:rsidP="00A95B6E">
      <w:pPr>
        <w:spacing w:after="0" w:line="240" w:lineRule="auto"/>
        <w:jc w:val="both"/>
        <w:rPr>
          <w:rFonts w:eastAsia="Calibri" w:cs="Times New Roman"/>
          <w:b/>
          <w:sz w:val="24"/>
          <w:szCs w:val="24"/>
          <w:u w:val="single"/>
        </w:rPr>
      </w:pPr>
      <w:r w:rsidRPr="00A95B6E">
        <w:rPr>
          <w:rFonts w:eastAsia="Calibri" w:cs="Times New Roman"/>
          <w:b/>
          <w:sz w:val="24"/>
          <w:szCs w:val="24"/>
          <w:u w:val="single"/>
        </w:rPr>
        <w:t>5 – COMMENT PROCÉDER ?</w:t>
      </w:r>
    </w:p>
    <w:p w:rsidR="00A95B6E" w:rsidRPr="00A95B6E" w:rsidRDefault="00A95B6E" w:rsidP="00A95B6E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eastAsia="Calibri" w:cs="Times New Roman"/>
          <w:b/>
          <w:i/>
          <w:sz w:val="24"/>
          <w:szCs w:val="24"/>
        </w:rPr>
      </w:pPr>
      <w:r w:rsidRPr="00A95B6E">
        <w:rPr>
          <w:rFonts w:eastAsia="Calibri" w:cs="Times New Roman"/>
          <w:b/>
          <w:sz w:val="24"/>
          <w:szCs w:val="24"/>
        </w:rPr>
        <w:t>Pour tous les demandeurs</w:t>
      </w:r>
      <w:r w:rsidRPr="00A95B6E">
        <w:rPr>
          <w:rFonts w:eastAsia="Calibri" w:cs="Times New Roman"/>
          <w:sz w:val="24"/>
          <w:szCs w:val="24"/>
        </w:rPr>
        <w:t xml:space="preserve"> et dans tous les cas, </w:t>
      </w:r>
      <w:r w:rsidRPr="00A95B6E">
        <w:rPr>
          <w:rFonts w:eastAsia="Calibri" w:cs="Times New Roman"/>
          <w:b/>
          <w:sz w:val="24"/>
          <w:szCs w:val="24"/>
        </w:rPr>
        <w:t>une demande d’autorisation</w:t>
      </w:r>
      <w:r w:rsidRPr="00A95B6E">
        <w:rPr>
          <w:rFonts w:eastAsia="Calibri" w:cs="Times New Roman"/>
          <w:sz w:val="24"/>
          <w:szCs w:val="24"/>
        </w:rPr>
        <w:t xml:space="preserve"> doit être faite auprès de Monsieur le Maire </w:t>
      </w:r>
      <w:r w:rsidRPr="00A95B6E">
        <w:rPr>
          <w:rFonts w:eastAsia="Calibri" w:cs="Times New Roman"/>
          <w:b/>
          <w:sz w:val="24"/>
          <w:szCs w:val="24"/>
        </w:rPr>
        <w:t>1 mois avant la manifestation</w:t>
      </w:r>
      <w:r w:rsidRPr="00A95B6E">
        <w:rPr>
          <w:rFonts w:eastAsia="Calibri" w:cs="Times New Roman"/>
          <w:sz w:val="24"/>
          <w:szCs w:val="24"/>
        </w:rPr>
        <w:t xml:space="preserve">. À cet effet, </w:t>
      </w:r>
      <w:r w:rsidRPr="00A95B6E">
        <w:rPr>
          <w:rFonts w:eastAsia="Calibri" w:cs="Times New Roman"/>
          <w:b/>
          <w:sz w:val="24"/>
          <w:szCs w:val="24"/>
        </w:rPr>
        <w:t>un formulaire</w:t>
      </w:r>
      <w:r w:rsidRPr="00A95B6E">
        <w:rPr>
          <w:rFonts w:eastAsia="Calibri" w:cs="Times New Roman"/>
          <w:sz w:val="24"/>
          <w:szCs w:val="24"/>
        </w:rPr>
        <w:t xml:space="preserve"> pré-rempli sera mis à disposition des demandeurs en mairie avec le plan des emplacements. L’affichage sera possible </w:t>
      </w:r>
      <w:r w:rsidRPr="00A95B6E">
        <w:rPr>
          <w:rFonts w:eastAsia="Calibri" w:cs="Times New Roman"/>
          <w:b/>
          <w:sz w:val="24"/>
          <w:szCs w:val="24"/>
        </w:rPr>
        <w:t>après l’obtention de l’autorisation</w:t>
      </w:r>
      <w:r w:rsidRPr="00A95B6E">
        <w:rPr>
          <w:rFonts w:eastAsia="Calibri" w:cs="Times New Roman"/>
          <w:sz w:val="24"/>
          <w:szCs w:val="24"/>
        </w:rPr>
        <w:t xml:space="preserve"> du Maire. </w:t>
      </w:r>
      <w:r w:rsidRPr="00A95B6E">
        <w:rPr>
          <w:rFonts w:eastAsia="Calibri" w:cs="Times New Roman"/>
          <w:b/>
          <w:i/>
          <w:sz w:val="24"/>
          <w:szCs w:val="24"/>
        </w:rPr>
        <w:t>Si les demandeurs souhaitent communiquer par affichage plusieurs fois par an, une seule demande peut être effectuée en stipulant les différentes dates.</w:t>
      </w:r>
    </w:p>
    <w:p w:rsidR="00A95B6E" w:rsidRPr="0013314F" w:rsidRDefault="00A95B6E" w:rsidP="00A95B6E">
      <w:pPr>
        <w:spacing w:after="0" w:line="240" w:lineRule="auto"/>
        <w:ind w:left="720"/>
        <w:contextualSpacing/>
        <w:jc w:val="both"/>
        <w:rPr>
          <w:rFonts w:eastAsia="Calibri" w:cs="Times New Roman"/>
          <w:sz w:val="8"/>
          <w:szCs w:val="8"/>
        </w:rPr>
      </w:pPr>
    </w:p>
    <w:p w:rsidR="00A95B6E" w:rsidRDefault="00A95B6E" w:rsidP="00A95B6E">
      <w:pPr>
        <w:rPr>
          <w:rFonts w:eastAsia="Calibri" w:cs="Times New Roman"/>
          <w:b/>
          <w:sz w:val="24"/>
          <w:szCs w:val="24"/>
        </w:rPr>
      </w:pPr>
      <w:r w:rsidRPr="00A95B6E">
        <w:rPr>
          <w:rFonts w:eastAsia="Calibri" w:cs="Times New Roman"/>
          <w:b/>
          <w:sz w:val="24"/>
          <w:szCs w:val="24"/>
        </w:rPr>
        <w:t>En cas de non-respect de la procédure ou des conditions mentionnées dans le présent document, l’enlèvement de l’affichage non conforme sera systématiquement effectué par les services municipaux.</w:t>
      </w:r>
    </w:p>
    <w:p w:rsidR="00EA4343" w:rsidRDefault="00EA4343" w:rsidP="00E30B18">
      <w:pPr>
        <w:rPr>
          <w:rFonts w:ascii="Comic Sans MS" w:hAnsi="Comic Sans MS"/>
        </w:rPr>
      </w:pPr>
    </w:p>
    <w:p w:rsidR="00AC113A" w:rsidRDefault="00AC113A" w:rsidP="00E30B18">
      <w:pPr>
        <w:rPr>
          <w:rFonts w:ascii="Comic Sans MS" w:hAnsi="Comic Sans MS"/>
        </w:rPr>
      </w:pPr>
    </w:p>
    <w:p w:rsidR="00AC113A" w:rsidRDefault="00AC113A" w:rsidP="00E30B18">
      <w:pPr>
        <w:rPr>
          <w:rFonts w:ascii="Comic Sans MS" w:hAnsi="Comic Sans MS"/>
        </w:rPr>
      </w:pPr>
    </w:p>
    <w:p w:rsidR="00AC113A" w:rsidRDefault="00AC113A" w:rsidP="00E30B18">
      <w:pPr>
        <w:rPr>
          <w:rFonts w:ascii="Comic Sans MS" w:hAnsi="Comic Sans MS"/>
        </w:rPr>
      </w:pPr>
    </w:p>
    <w:p w:rsidR="00AC113A" w:rsidRDefault="00AC113A" w:rsidP="00E30B18">
      <w:pPr>
        <w:rPr>
          <w:rFonts w:ascii="Comic Sans MS" w:hAnsi="Comic Sans MS"/>
        </w:rPr>
      </w:pPr>
    </w:p>
    <w:p w:rsidR="00AC113A" w:rsidRDefault="00AC113A" w:rsidP="00E30B18">
      <w:pPr>
        <w:rPr>
          <w:rFonts w:ascii="Comic Sans MS" w:hAnsi="Comic Sans MS"/>
        </w:rPr>
      </w:pPr>
    </w:p>
    <w:p w:rsidR="00AC113A" w:rsidRDefault="00AC113A" w:rsidP="00E30B18">
      <w:pPr>
        <w:rPr>
          <w:rFonts w:ascii="Comic Sans MS" w:hAnsi="Comic Sans MS"/>
        </w:rPr>
      </w:pPr>
    </w:p>
    <w:p w:rsidR="00AC113A" w:rsidRDefault="00AC113A" w:rsidP="00E30B18">
      <w:pPr>
        <w:rPr>
          <w:rFonts w:ascii="Comic Sans MS" w:hAnsi="Comic Sans MS"/>
        </w:rPr>
      </w:pPr>
    </w:p>
    <w:p w:rsidR="00AC113A" w:rsidRDefault="00AC113A" w:rsidP="00E30B18">
      <w:pPr>
        <w:rPr>
          <w:rFonts w:ascii="Comic Sans MS" w:hAnsi="Comic Sans MS"/>
        </w:rPr>
      </w:pPr>
    </w:p>
    <w:p w:rsidR="00AC113A" w:rsidRDefault="00AC113A" w:rsidP="00E30B18">
      <w:pPr>
        <w:rPr>
          <w:rFonts w:ascii="Comic Sans MS" w:hAnsi="Comic Sans MS"/>
        </w:rPr>
      </w:pPr>
    </w:p>
    <w:p w:rsidR="00AC113A" w:rsidRDefault="00AC113A" w:rsidP="00E30B18">
      <w:pPr>
        <w:rPr>
          <w:rFonts w:ascii="Comic Sans MS" w:hAnsi="Comic Sans MS"/>
        </w:rPr>
      </w:pPr>
    </w:p>
    <w:p w:rsidR="00AC113A" w:rsidRDefault="00AC113A" w:rsidP="00E30B18">
      <w:pPr>
        <w:rPr>
          <w:rFonts w:ascii="Comic Sans MS" w:hAnsi="Comic Sans MS"/>
        </w:rPr>
      </w:pPr>
    </w:p>
    <w:p w:rsidR="00AC113A" w:rsidRDefault="00AC113A" w:rsidP="00E30B18">
      <w:pPr>
        <w:rPr>
          <w:rFonts w:ascii="Comic Sans MS" w:hAnsi="Comic Sans MS"/>
        </w:rPr>
      </w:pPr>
    </w:p>
    <w:p w:rsidR="00AC113A" w:rsidRDefault="00AC113A" w:rsidP="00E30B18">
      <w:pPr>
        <w:rPr>
          <w:rFonts w:ascii="Comic Sans MS" w:hAnsi="Comic Sans MS"/>
        </w:rPr>
      </w:pPr>
    </w:p>
    <w:p w:rsidR="00AC113A" w:rsidRDefault="00AC113A" w:rsidP="00E30B18">
      <w:pPr>
        <w:rPr>
          <w:rFonts w:ascii="Comic Sans MS" w:hAnsi="Comic Sans MS"/>
        </w:rPr>
      </w:pPr>
    </w:p>
    <w:p w:rsidR="00AC113A" w:rsidRDefault="00AC113A" w:rsidP="00E30B18">
      <w:pPr>
        <w:rPr>
          <w:rFonts w:ascii="Comic Sans MS" w:hAnsi="Comic Sans MS"/>
        </w:rPr>
      </w:pPr>
    </w:p>
    <w:p w:rsidR="00AC113A" w:rsidRDefault="00AC113A" w:rsidP="00E30B18">
      <w:pPr>
        <w:rPr>
          <w:rFonts w:ascii="Comic Sans MS" w:hAnsi="Comic Sans MS"/>
        </w:rPr>
      </w:pPr>
    </w:p>
    <w:p w:rsidR="00AC113A" w:rsidRDefault="00AC113A" w:rsidP="00E30B18">
      <w:pPr>
        <w:rPr>
          <w:rFonts w:ascii="Comic Sans MS" w:hAnsi="Comic Sans MS"/>
        </w:rPr>
      </w:pPr>
    </w:p>
    <w:p w:rsidR="00E30B18" w:rsidRPr="00E30B18" w:rsidRDefault="005D3C07" w:rsidP="00E30B18">
      <w:pPr>
        <w:ind w:firstLine="2"/>
        <w:contextualSpacing/>
        <w:jc w:val="center"/>
        <w:rPr>
          <w:rFonts w:ascii="Comic Sans MS" w:hAnsi="Comic Sans MS" w:cs="Arial"/>
          <w:b/>
          <w:color w:val="000000"/>
          <w:sz w:val="28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648970" cy="619125"/>
            <wp:effectExtent l="0" t="0" r="0" b="9525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B18" w:rsidRPr="00E30B18">
        <w:rPr>
          <w:rFonts w:ascii="Comic Sans MS" w:hAnsi="Comic Sans MS" w:cs="Arial"/>
          <w:b/>
          <w:color w:val="000000"/>
          <w:sz w:val="28"/>
          <w:szCs w:val="32"/>
        </w:rPr>
        <w:t xml:space="preserve">Annexe </w:t>
      </w:r>
      <w:r w:rsidR="00DE3345">
        <w:rPr>
          <w:rFonts w:ascii="Comic Sans MS" w:hAnsi="Comic Sans MS" w:cs="Arial"/>
          <w:b/>
          <w:color w:val="000000"/>
          <w:sz w:val="28"/>
          <w:szCs w:val="32"/>
        </w:rPr>
        <w:t>1</w:t>
      </w:r>
    </w:p>
    <w:p w:rsidR="00E30B18" w:rsidRDefault="00E30B18" w:rsidP="00E30B18">
      <w:pPr>
        <w:ind w:firstLine="2"/>
        <w:contextualSpacing/>
        <w:jc w:val="center"/>
        <w:rPr>
          <w:rFonts w:cs="Arial"/>
          <w:b/>
          <w:color w:val="000000"/>
          <w:sz w:val="28"/>
          <w:szCs w:val="32"/>
        </w:rPr>
      </w:pPr>
      <w:r w:rsidRPr="00CC0B81">
        <w:rPr>
          <w:rFonts w:cs="Arial"/>
          <w:b/>
          <w:color w:val="000000"/>
          <w:sz w:val="28"/>
          <w:szCs w:val="32"/>
        </w:rPr>
        <w:t>FORMULAIRE DE DEMANDE D’AUTORISATION PREALABLE</w:t>
      </w:r>
    </w:p>
    <w:p w:rsidR="00E30B18" w:rsidRDefault="00E30B18" w:rsidP="00E30B18">
      <w:pPr>
        <w:ind w:firstLine="2"/>
        <w:contextualSpacing/>
        <w:jc w:val="center"/>
        <w:rPr>
          <w:rFonts w:cs="Arial"/>
          <w:b/>
          <w:color w:val="000000"/>
          <w:sz w:val="28"/>
          <w:szCs w:val="32"/>
        </w:rPr>
      </w:pPr>
      <w:r w:rsidRPr="00CC0B81">
        <w:rPr>
          <w:rFonts w:cs="Arial"/>
          <w:b/>
          <w:color w:val="000000"/>
          <w:sz w:val="28"/>
          <w:szCs w:val="32"/>
        </w:rPr>
        <w:t>D’AFFICHAGE ET DE PUBLICITE TEMPORAIRES</w:t>
      </w:r>
    </w:p>
    <w:p w:rsidR="00E30B18" w:rsidRDefault="00E30B18" w:rsidP="00D80ABE">
      <w:pPr>
        <w:spacing w:after="0"/>
        <w:ind w:left="708" w:firstLine="708"/>
        <w:contextualSpacing/>
        <w:jc w:val="center"/>
      </w:pPr>
      <w:r w:rsidRPr="00CC0B81">
        <w:rPr>
          <w:rFonts w:cs="Arial"/>
          <w:b/>
          <w:color w:val="000000"/>
          <w:sz w:val="28"/>
          <w:szCs w:val="32"/>
        </w:rPr>
        <w:t>ANS L’AGGLOMERATION DE MESLAY-DU-MAINE</w:t>
      </w:r>
    </w:p>
    <w:p w:rsidR="00E30B18" w:rsidRDefault="00E30B18" w:rsidP="00E30B18">
      <w:pPr>
        <w:spacing w:after="0"/>
        <w:contextualSpacing/>
      </w:pPr>
    </w:p>
    <w:p w:rsidR="00E30B18" w:rsidRPr="00D701CC" w:rsidRDefault="00E30B18" w:rsidP="00E30B18">
      <w:pPr>
        <w:spacing w:after="0"/>
        <w:contextualSpacing/>
      </w:pPr>
      <w:r w:rsidRPr="00D701CC">
        <w:t>Date du dépôt de la demande</w:t>
      </w:r>
      <w:r w:rsidRPr="00D701CC">
        <w:rPr>
          <w:b/>
        </w:rPr>
        <w:t xml:space="preserve"> : </w:t>
      </w:r>
      <w:r w:rsidRPr="00D701CC">
        <w:t>…… / …… / 20</w:t>
      </w:r>
      <w:r>
        <w:t>2</w:t>
      </w:r>
      <w:r w:rsidRPr="00D701CC">
        <w:t>…   -     Document établi en 2 exemplaires.</w:t>
      </w:r>
    </w:p>
    <w:p w:rsidR="00E30B18" w:rsidRPr="006B1A99" w:rsidRDefault="00E30B18" w:rsidP="00E30B18">
      <w:pPr>
        <w:spacing w:after="0"/>
        <w:contextualSpacing/>
        <w:rPr>
          <w:sz w:val="20"/>
          <w:szCs w:val="20"/>
        </w:rPr>
      </w:pPr>
    </w:p>
    <w:p w:rsidR="00E30B18" w:rsidRPr="00D701CC" w:rsidRDefault="00E30B18" w:rsidP="00E3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</w:pPr>
      <w:r w:rsidRPr="00D701CC">
        <w:rPr>
          <w:u w:val="single"/>
        </w:rPr>
        <w:t>Le demandeur</w:t>
      </w:r>
      <w:r w:rsidRPr="00D701CC">
        <w:t> :</w:t>
      </w:r>
    </w:p>
    <w:p w:rsidR="00E30B18" w:rsidRPr="00D701CC" w:rsidRDefault="00E30B18" w:rsidP="00E3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D701CC">
        <w:t>Nom de l’association ou raison sociale de l’entreprise :</w:t>
      </w:r>
    </w:p>
    <w:p w:rsidR="00E30B18" w:rsidRPr="00D701CC" w:rsidRDefault="00E30B18" w:rsidP="00E3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D701CC">
        <w:t>……………………………………………………………………………………</w:t>
      </w:r>
      <w:r>
        <w:t>……………………</w:t>
      </w:r>
      <w:r w:rsidRPr="00D701CC">
        <w:t>………………………………………………………………………</w:t>
      </w:r>
    </w:p>
    <w:p w:rsidR="00E30B18" w:rsidRPr="00D701CC" w:rsidRDefault="00E30B18" w:rsidP="00E3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D701CC">
        <w:t>Nom, prénom et qualité du représentant :</w:t>
      </w:r>
    </w:p>
    <w:p w:rsidR="00E30B18" w:rsidRPr="00D701CC" w:rsidRDefault="00E30B18" w:rsidP="00E3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D701CC">
        <w:t>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E30B18" w:rsidRPr="00D701CC" w:rsidRDefault="00E30B18" w:rsidP="00E3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D701CC">
        <w:t>Adresse :</w:t>
      </w:r>
    </w:p>
    <w:p w:rsidR="00E30B18" w:rsidRPr="00D701CC" w:rsidRDefault="00E30B18" w:rsidP="00E3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D701CC">
        <w:t>………………………………………………………………………………………………………………………………………………………</w:t>
      </w:r>
      <w:r>
        <w:t>……………………….</w:t>
      </w:r>
    </w:p>
    <w:p w:rsidR="00E30B18" w:rsidRPr="00D701CC" w:rsidRDefault="00E30B18" w:rsidP="00E3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>Téléphone :</w:t>
      </w:r>
      <w:r w:rsidRPr="00D701CC">
        <w:t>………………………………………………………………</w:t>
      </w:r>
      <w:r>
        <w:t xml:space="preserve"> / Mobile : ………………………………………………………………………..</w:t>
      </w:r>
    </w:p>
    <w:p w:rsidR="00E30B18" w:rsidRPr="00D701CC" w:rsidRDefault="00E30B18" w:rsidP="00E3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D701CC">
        <w:t>Adresse mail : …………………………………………………………………@....................................................</w:t>
      </w:r>
      <w:r>
        <w:t>................</w:t>
      </w:r>
    </w:p>
    <w:p w:rsidR="00E30B18" w:rsidRPr="00024F9E" w:rsidRDefault="00E30B18" w:rsidP="00E30B18">
      <w:pPr>
        <w:spacing w:after="0"/>
        <w:contextualSpacing/>
        <w:rPr>
          <w:sz w:val="10"/>
          <w:szCs w:val="10"/>
        </w:rPr>
      </w:pPr>
    </w:p>
    <w:p w:rsidR="00E30B18" w:rsidRPr="00F4228B" w:rsidRDefault="00E30B18" w:rsidP="00E30B18">
      <w:pPr>
        <w:spacing w:after="0"/>
        <w:contextualSpacing/>
      </w:pPr>
      <w:r w:rsidRPr="00F4228B">
        <w:rPr>
          <w:b/>
        </w:rPr>
        <w:t>Type d’affichage</w:t>
      </w:r>
      <w:r w:rsidRPr="00F4228B">
        <w:t> :</w:t>
      </w:r>
      <w:r w:rsidRPr="00F4228B">
        <w:tab/>
      </w:r>
      <w:r w:rsidRPr="00F4228B">
        <w:tab/>
        <w:t xml:space="preserve">pancartes </w:t>
      </w:r>
      <w:r w:rsidRPr="00F4228B">
        <w:sym w:font="Wingdings" w:char="F06F"/>
      </w:r>
      <w:r w:rsidRPr="00F4228B">
        <w:tab/>
      </w:r>
      <w:r>
        <w:tab/>
      </w:r>
    </w:p>
    <w:p w:rsidR="0013314F" w:rsidRDefault="0013314F" w:rsidP="0013314F"/>
    <w:p w:rsidR="0013314F" w:rsidRPr="00AD318A" w:rsidRDefault="0013314F" w:rsidP="0013314F">
      <w:r w:rsidRPr="00AD318A">
        <w:t>sur les points suivants</w:t>
      </w:r>
      <w:r>
        <w:t> :</w:t>
      </w:r>
      <w:r w:rsidRPr="00AD318A">
        <w:t xml:space="preserve"> 1 – 2 – 3 – 4 – 5 – 6 –</w:t>
      </w:r>
      <w:r w:rsidR="00783822">
        <w:t xml:space="preserve"> 7 – 8 – 9 –</w:t>
      </w:r>
      <w:r w:rsidR="00EE5F41">
        <w:t xml:space="preserve">13 </w:t>
      </w:r>
    </w:p>
    <w:p w:rsidR="00E30B18" w:rsidRPr="006B1A99" w:rsidRDefault="00E30B18" w:rsidP="00E30B18">
      <w:pPr>
        <w:spacing w:after="0"/>
        <w:contextualSpacing/>
        <w:rPr>
          <w:sz w:val="20"/>
          <w:szCs w:val="20"/>
        </w:rPr>
      </w:pPr>
    </w:p>
    <w:p w:rsidR="00E30B18" w:rsidRDefault="00E30B18" w:rsidP="00E30B18">
      <w:pPr>
        <w:spacing w:after="0"/>
        <w:ind w:right="118"/>
        <w:contextualSpacing/>
      </w:pPr>
      <w:r>
        <w:t xml:space="preserve">L’association / entreprise </w:t>
      </w:r>
      <w:r w:rsidRPr="00D701CC">
        <w:t>mentionnée ci-dessus sollicite l’autorisation d’afficher dans la commune à l’occasion de</w:t>
      </w:r>
      <w:r>
        <w:t xml:space="preserve"> (</w:t>
      </w:r>
      <w:r w:rsidRPr="00D701CC">
        <w:rPr>
          <w:b/>
          <w:i/>
          <w:sz w:val="20"/>
        </w:rPr>
        <w:t>préciser le type de manifestation</w:t>
      </w:r>
      <w:r>
        <w:rPr>
          <w:b/>
          <w:i/>
          <w:sz w:val="20"/>
        </w:rPr>
        <w:t xml:space="preserve">) </w:t>
      </w:r>
      <w:r>
        <w:t>……………………………………………………………………………………………………………………………….</w:t>
      </w:r>
    </w:p>
    <w:p w:rsidR="00E30B18" w:rsidRDefault="00E30B18" w:rsidP="00E30B18">
      <w:pPr>
        <w:spacing w:after="0"/>
        <w:contextualSpacing/>
      </w:pPr>
      <w:r w:rsidRPr="00D701CC">
        <w:t>……………………………………………………………………………</w:t>
      </w:r>
      <w:r>
        <w:t>…………………………………………………………………………………………………….</w:t>
      </w:r>
    </w:p>
    <w:p w:rsidR="00E30B18" w:rsidRPr="00D701CC" w:rsidRDefault="00E30B18" w:rsidP="00E30B18">
      <w:pPr>
        <w:spacing w:after="0"/>
        <w:contextualSpacing/>
      </w:pPr>
      <w:proofErr w:type="gramStart"/>
      <w:r>
        <w:t>qui</w:t>
      </w:r>
      <w:proofErr w:type="gramEnd"/>
      <w:r>
        <w:t xml:space="preserve"> se déroule du  …………………………………………………………………… au</w:t>
      </w:r>
      <w:r w:rsidRPr="00D701CC">
        <w:t>………………………</w:t>
      </w:r>
      <w:r>
        <w:t>…………………………………………………..</w:t>
      </w:r>
    </w:p>
    <w:p w:rsidR="00E30B18" w:rsidRDefault="00E30B18" w:rsidP="00E30B18">
      <w:pPr>
        <w:spacing w:after="0"/>
        <w:contextualSpacing/>
      </w:pPr>
      <w:r w:rsidRPr="00D701CC">
        <w:t>……………………………………………………………………………………………………</w:t>
      </w:r>
      <w:r>
        <w:t>…………………………………………………………………………….</w:t>
      </w:r>
    </w:p>
    <w:p w:rsidR="00E30B18" w:rsidRPr="006B1A99" w:rsidRDefault="00E30B18" w:rsidP="00E30B18">
      <w:pPr>
        <w:spacing w:after="0"/>
        <w:contextualSpacing/>
        <w:rPr>
          <w:sz w:val="20"/>
          <w:szCs w:val="20"/>
        </w:rPr>
      </w:pPr>
    </w:p>
    <w:p w:rsidR="00E30B18" w:rsidRPr="00D701CC" w:rsidRDefault="00E30B18" w:rsidP="00E30B18">
      <w:pPr>
        <w:spacing w:after="0"/>
        <w:contextualSpacing/>
      </w:pPr>
      <w:r w:rsidRPr="004A7AA2">
        <w:rPr>
          <w:b/>
        </w:rPr>
        <w:t>Date d’affichage souhaitée</w:t>
      </w:r>
      <w:r w:rsidRPr="004A7AA2">
        <w:t> : ………………………………………………………………………………………………………………………………………..</w:t>
      </w:r>
    </w:p>
    <w:p w:rsidR="00E30B18" w:rsidRDefault="00E30B18" w:rsidP="00A95B6E">
      <w:pPr>
        <w:pStyle w:val="Paragraphedeliste"/>
        <w:numPr>
          <w:ilvl w:val="0"/>
          <w:numId w:val="8"/>
        </w:numPr>
        <w:spacing w:after="0"/>
      </w:pPr>
      <w:r w:rsidRPr="00D701CC">
        <w:t xml:space="preserve">Nous certifions avoir pris connaissance des conditions </w:t>
      </w:r>
      <w:r>
        <w:t xml:space="preserve">fixées dans la charte </w:t>
      </w:r>
      <w:r w:rsidRPr="00D701CC">
        <w:t>d’affichage et de publicité temporaires dans l’agglomération</w:t>
      </w:r>
      <w:r>
        <w:t xml:space="preserve"> de MESLAY-DU-MAINE</w:t>
      </w:r>
      <w:r w:rsidRPr="00D701CC">
        <w:t xml:space="preserve"> et nous engageons à les respecter.</w:t>
      </w:r>
    </w:p>
    <w:p w:rsidR="00E30B18" w:rsidRPr="006B1A99" w:rsidRDefault="00E30B18" w:rsidP="00E30B18">
      <w:pPr>
        <w:spacing w:after="0"/>
        <w:contextualSpacing/>
        <w:rPr>
          <w:sz w:val="20"/>
          <w:szCs w:val="20"/>
        </w:rPr>
      </w:pPr>
    </w:p>
    <w:p w:rsidR="00E30B18" w:rsidRPr="00C2479B" w:rsidRDefault="00E30B18" w:rsidP="00E3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Calibri" w:cs="Times New Roman"/>
          <w:b/>
        </w:rPr>
      </w:pPr>
      <w:r w:rsidRPr="00C2479B">
        <w:rPr>
          <w:rFonts w:eastAsia="Calibri" w:cs="Times New Roman"/>
          <w:b/>
        </w:rPr>
        <w:t xml:space="preserve">En cas de non-respect de la procédure ou des conditions </w:t>
      </w:r>
      <w:r>
        <w:rPr>
          <w:rFonts w:eastAsia="Calibri" w:cs="Times New Roman"/>
          <w:b/>
        </w:rPr>
        <w:t>mentionnées</w:t>
      </w:r>
      <w:r w:rsidRPr="00C2479B">
        <w:rPr>
          <w:rFonts w:eastAsia="Calibri" w:cs="Times New Roman"/>
          <w:b/>
        </w:rPr>
        <w:t xml:space="preserve"> </w:t>
      </w:r>
      <w:r w:rsidRPr="00500DFB">
        <w:rPr>
          <w:rFonts w:eastAsia="Calibri" w:cs="Times New Roman"/>
          <w:b/>
        </w:rPr>
        <w:t xml:space="preserve">dans </w:t>
      </w:r>
      <w:r>
        <w:rPr>
          <w:rFonts w:eastAsia="Calibri" w:cs="Times New Roman"/>
          <w:b/>
        </w:rPr>
        <w:t>le présent document</w:t>
      </w:r>
      <w:r w:rsidRPr="00C2479B">
        <w:rPr>
          <w:rFonts w:eastAsia="Calibri" w:cs="Times New Roman"/>
          <w:b/>
        </w:rPr>
        <w:t>, l’enlèvement de l’affichage non conforme sera systématiquement effectué par les services municipaux.</w:t>
      </w:r>
    </w:p>
    <w:p w:rsidR="00E30B18" w:rsidRDefault="00E30B18" w:rsidP="00E30B18">
      <w:pPr>
        <w:spacing w:after="0"/>
        <w:contextualSpacing/>
        <w:rPr>
          <w:sz w:val="20"/>
          <w:szCs w:val="20"/>
        </w:rPr>
      </w:pPr>
    </w:p>
    <w:p w:rsidR="00A95B6E" w:rsidRPr="006B1A99" w:rsidRDefault="00A95B6E" w:rsidP="00E30B18">
      <w:pPr>
        <w:spacing w:after="0"/>
        <w:contextualSpacing/>
        <w:rPr>
          <w:sz w:val="20"/>
          <w:szCs w:val="20"/>
        </w:rPr>
      </w:pPr>
    </w:p>
    <w:p w:rsidR="00E30B18" w:rsidRPr="00AD52A4" w:rsidRDefault="00E30B18" w:rsidP="00E30B18">
      <w:pPr>
        <w:spacing w:after="0"/>
        <w:contextualSpacing/>
        <w:rPr>
          <w:b/>
          <w:i/>
          <w:sz w:val="20"/>
          <w:szCs w:val="20"/>
        </w:rPr>
      </w:pPr>
      <w:r w:rsidRPr="006B1A99">
        <w:rPr>
          <w:b/>
          <w:i/>
          <w:sz w:val="20"/>
          <w:szCs w:val="20"/>
        </w:rPr>
        <w:t>Établi en 2 exemplaires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E30B18" w:rsidTr="00DD2694">
        <w:trPr>
          <w:trHeight w:val="3314"/>
        </w:trPr>
        <w:tc>
          <w:tcPr>
            <w:tcW w:w="5220" w:type="dxa"/>
          </w:tcPr>
          <w:p w:rsidR="00E30B18" w:rsidRPr="00AD318A" w:rsidRDefault="00E30B18" w:rsidP="00DD2694">
            <w:r w:rsidRPr="00AD318A">
              <w:t>Le …… / …… / 202…</w:t>
            </w:r>
          </w:p>
          <w:p w:rsidR="00E30B18" w:rsidRPr="00AD318A" w:rsidRDefault="00E30B18" w:rsidP="00DD2694">
            <w:pPr>
              <w:contextualSpacing/>
            </w:pPr>
            <w:r w:rsidRPr="00AD318A">
              <w:t>Le demandeur</w:t>
            </w:r>
          </w:p>
          <w:p w:rsidR="00E30B18" w:rsidRPr="00AD318A" w:rsidRDefault="00E30B18" w:rsidP="00DD2694">
            <w:pPr>
              <w:contextualSpacing/>
            </w:pPr>
            <w:r w:rsidRPr="00AD318A">
              <w:t>Nom – Prénom :</w:t>
            </w:r>
          </w:p>
          <w:p w:rsidR="00E30B18" w:rsidRPr="00AD318A" w:rsidRDefault="00E30B18" w:rsidP="00DD2694">
            <w:pPr>
              <w:contextualSpacing/>
            </w:pPr>
            <w:r w:rsidRPr="00AD318A">
              <w:t>Signature</w:t>
            </w:r>
          </w:p>
          <w:p w:rsidR="00E30B18" w:rsidRPr="00AD318A" w:rsidRDefault="00E30B18" w:rsidP="00DD2694"/>
        </w:tc>
        <w:tc>
          <w:tcPr>
            <w:tcW w:w="5220" w:type="dxa"/>
          </w:tcPr>
          <w:p w:rsidR="00E30B18" w:rsidRPr="00AD318A" w:rsidRDefault="00E30B18" w:rsidP="00DD2694">
            <w:r w:rsidRPr="00AD318A">
              <w:t>Le …… / …… / 202…</w:t>
            </w:r>
          </w:p>
          <w:p w:rsidR="00E30B18" w:rsidRPr="00AD318A" w:rsidRDefault="00E30B18" w:rsidP="00DD2694">
            <w:r w:rsidRPr="00AD318A">
              <w:t xml:space="preserve">Avis favorable </w:t>
            </w:r>
            <w:r w:rsidRPr="00AD318A">
              <w:sym w:font="Wingdings" w:char="F06F"/>
            </w:r>
            <w:r w:rsidRPr="00AD318A">
              <w:t xml:space="preserve"> </w:t>
            </w:r>
          </w:p>
          <w:p w:rsidR="00E30B18" w:rsidRPr="00AD318A" w:rsidRDefault="00E30B18" w:rsidP="00DD2694">
            <w:r w:rsidRPr="00AD318A">
              <w:t xml:space="preserve">Avis défavorable </w:t>
            </w:r>
            <w:r w:rsidRPr="00AD318A">
              <w:sym w:font="Wingdings" w:char="F06F"/>
            </w:r>
            <w:r w:rsidRPr="00AD318A">
              <w:t xml:space="preserve"> </w:t>
            </w:r>
          </w:p>
          <w:p w:rsidR="0013314F" w:rsidRDefault="00E30B18" w:rsidP="00DD2694">
            <w:r w:rsidRPr="00AD318A">
              <w:t>Le Maire,</w:t>
            </w:r>
            <w:r w:rsidR="0013314F" w:rsidRPr="00AD318A">
              <w:t xml:space="preserve"> </w:t>
            </w:r>
          </w:p>
          <w:p w:rsidR="0013314F" w:rsidRDefault="0013314F" w:rsidP="00DD2694"/>
          <w:p w:rsidR="00E30B18" w:rsidRPr="00AD318A" w:rsidRDefault="0013314F" w:rsidP="00DD2694">
            <w:r w:rsidRPr="00AD318A">
              <w:t>Christian BOULAY</w:t>
            </w:r>
          </w:p>
        </w:tc>
      </w:tr>
    </w:tbl>
    <w:p w:rsidR="00E30B18" w:rsidRDefault="00E30B18" w:rsidP="00E30B18">
      <w:bookmarkStart w:id="0" w:name="_GoBack"/>
      <w:bookmarkEnd w:id="0"/>
      <w:r>
        <w:tab/>
      </w:r>
      <w:r>
        <w:tab/>
      </w:r>
      <w:r>
        <w:tab/>
      </w:r>
      <w:r>
        <w:tab/>
        <w:t xml:space="preserve">   </w:t>
      </w:r>
      <w:r w:rsidRPr="00AD318A">
        <w:t xml:space="preserve"> </w:t>
      </w:r>
    </w:p>
    <w:sectPr w:rsidR="00E30B18" w:rsidSect="00E30B1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521E"/>
    <w:multiLevelType w:val="hybridMultilevel"/>
    <w:tmpl w:val="3EE44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222F"/>
    <w:multiLevelType w:val="hybridMultilevel"/>
    <w:tmpl w:val="2D50A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2264"/>
    <w:multiLevelType w:val="hybridMultilevel"/>
    <w:tmpl w:val="1FBE0CC4"/>
    <w:lvl w:ilvl="0" w:tplc="DD72F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B27FB"/>
    <w:multiLevelType w:val="hybridMultilevel"/>
    <w:tmpl w:val="CB344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0552D"/>
    <w:multiLevelType w:val="hybridMultilevel"/>
    <w:tmpl w:val="C88640B2"/>
    <w:lvl w:ilvl="0" w:tplc="DD72F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5D8E"/>
    <w:multiLevelType w:val="hybridMultilevel"/>
    <w:tmpl w:val="A56E0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708FF"/>
    <w:multiLevelType w:val="hybridMultilevel"/>
    <w:tmpl w:val="B4A0E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829BC"/>
    <w:multiLevelType w:val="hybridMultilevel"/>
    <w:tmpl w:val="BCD49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18"/>
    <w:rsid w:val="0006220E"/>
    <w:rsid w:val="000848A8"/>
    <w:rsid w:val="000E5266"/>
    <w:rsid w:val="0013314F"/>
    <w:rsid w:val="004006BB"/>
    <w:rsid w:val="00447663"/>
    <w:rsid w:val="00482AA9"/>
    <w:rsid w:val="005D3C07"/>
    <w:rsid w:val="007459CA"/>
    <w:rsid w:val="00783822"/>
    <w:rsid w:val="00A95B6E"/>
    <w:rsid w:val="00AB5C26"/>
    <w:rsid w:val="00AC113A"/>
    <w:rsid w:val="00AD19B1"/>
    <w:rsid w:val="00CC16E7"/>
    <w:rsid w:val="00D80ABE"/>
    <w:rsid w:val="00D95DC7"/>
    <w:rsid w:val="00DA44AF"/>
    <w:rsid w:val="00DE3345"/>
    <w:rsid w:val="00E30B18"/>
    <w:rsid w:val="00EA4343"/>
    <w:rsid w:val="00EA57EF"/>
    <w:rsid w:val="00EE5F41"/>
    <w:rsid w:val="00F038E5"/>
    <w:rsid w:val="00FC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E89F0-997D-4523-B66F-109A531D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1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0B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E3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993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Solène Chauveau</dc:creator>
  <cp:lastModifiedBy>Accueil</cp:lastModifiedBy>
  <cp:revision>5</cp:revision>
  <cp:lastPrinted>2021-06-01T10:35:00Z</cp:lastPrinted>
  <dcterms:created xsi:type="dcterms:W3CDTF">2020-11-12T13:26:00Z</dcterms:created>
  <dcterms:modified xsi:type="dcterms:W3CDTF">2021-06-01T10:36:00Z</dcterms:modified>
</cp:coreProperties>
</file>